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9"/>
          <w:rFonts w:ascii="Times New Roman" w:hAnsi="Times New Roman" w:eastAsia="微软雅黑" w:cs="Times New Roman"/>
          <w:sz w:val="36"/>
          <w:szCs w:val="36"/>
          <w:shd w:val="clear" w:color="auto" w:fill="FFFFFF"/>
        </w:rPr>
      </w:pPr>
      <w:r>
        <w:rPr>
          <w:rStyle w:val="9"/>
          <w:rFonts w:hint="eastAsia" w:ascii="Times New Roman" w:hAnsi="Times New Roman" w:eastAsia="微软雅黑" w:cs="Times New Roman"/>
          <w:sz w:val="36"/>
          <w:szCs w:val="36"/>
          <w:shd w:val="clear" w:color="auto" w:fill="FFFFFF"/>
        </w:rPr>
        <w:t xml:space="preserve">Announcement of </w:t>
      </w:r>
      <w:r>
        <w:rPr>
          <w:rStyle w:val="9"/>
          <w:rFonts w:ascii="Times New Roman" w:hAnsi="Times New Roman" w:eastAsia="微软雅黑" w:cs="Times New Roman"/>
          <w:sz w:val="36"/>
          <w:szCs w:val="36"/>
          <w:shd w:val="clear" w:color="auto" w:fill="FFFFFF"/>
        </w:rPr>
        <w:t>Top Talents Recruitment Fairs of SYSU</w:t>
      </w:r>
      <w:r>
        <w:rPr>
          <w:rStyle w:val="9"/>
          <w:rFonts w:hint="eastAsia" w:ascii="Times New Roman" w:hAnsi="Times New Roman" w:eastAsia="微软雅黑" w:cs="Times New Roman"/>
          <w:sz w:val="36"/>
          <w:szCs w:val="36"/>
          <w:shd w:val="clear" w:color="auto" w:fill="FFFFFF"/>
        </w:rPr>
        <w:t xml:space="preserve">, Lomonosov Moscow State University, </w:t>
      </w:r>
      <w:r>
        <w:rPr>
          <w:rStyle w:val="9"/>
          <w:rFonts w:hint="eastAsia" w:ascii="Times New Roman" w:hAnsi="Times New Roman" w:eastAsia="微软雅黑" w:cs="Times New Roman"/>
          <w:sz w:val="36"/>
          <w:szCs w:val="36"/>
          <w:shd w:val="clear" w:color="auto" w:fill="FFFFFF"/>
          <w:lang w:val="en-US" w:eastAsia="zh-CN"/>
        </w:rPr>
        <w:t>August</w:t>
      </w:r>
      <w:bookmarkStart w:id="1" w:name="_GoBack"/>
      <w:bookmarkEnd w:id="1"/>
      <w:r>
        <w:rPr>
          <w:rStyle w:val="9"/>
          <w:rFonts w:hint="eastAsia" w:ascii="Times New Roman" w:hAnsi="Times New Roman" w:eastAsia="微软雅黑" w:cs="Times New Roman"/>
          <w:sz w:val="36"/>
          <w:szCs w:val="36"/>
          <w:shd w:val="clear" w:color="auto" w:fill="FFFFFF"/>
        </w:rPr>
        <w:t xml:space="preserve">, </w:t>
      </w:r>
      <w:r>
        <w:rPr>
          <w:rStyle w:val="9"/>
          <w:rFonts w:ascii="Times New Roman" w:hAnsi="Times New Roman" w:eastAsia="微软雅黑" w:cs="Times New Roman"/>
          <w:sz w:val="36"/>
          <w:szCs w:val="36"/>
          <w:shd w:val="clear" w:color="auto" w:fill="FFFFFF"/>
        </w:rPr>
        <w:t>2017</w:t>
      </w:r>
    </w:p>
    <w:p>
      <w:pPr>
        <w:jc w:val="center"/>
        <w:rPr>
          <w:rFonts w:ascii="Times New Roman" w:hAnsi="Times New Roman" w:cs="Times New Roman"/>
          <w:sz w:val="24"/>
          <w:szCs w:val="24"/>
        </w:rPr>
      </w:pPr>
    </w:p>
    <w:p>
      <w:pPr>
        <w:spacing w:line="400" w:lineRule="exact"/>
        <w:rPr>
          <w:rFonts w:ascii="Times New Roman" w:hAnsi="Times New Roman" w:cs="Times New Roman"/>
          <w:sz w:val="24"/>
          <w:szCs w:val="24"/>
        </w:rPr>
      </w:pPr>
      <w:r>
        <w:rPr>
          <w:rFonts w:ascii="Times New Roman" w:hAnsi="Times New Roman" w:cs="Times New Roman"/>
          <w:sz w:val="24"/>
          <w:szCs w:val="24"/>
        </w:rPr>
        <w:t>Established in 1924 by Dr. Sun Yat-sen, the founding father of modern China, Sun Yat-sen University has fostered an exceptional learning environment and a favorable academic atmosphere during its development of over 90 years. It is a top-tier comprehensive research university recognized both at home and abroad for its remarkable strengths in a wide range of disciplines, including the humanities, natural sciences as well as engineering and medical sciences.</w:t>
      </w:r>
      <w:r>
        <w:rPr>
          <w:rFonts w:hint="eastAsia" w:ascii="Times New Roman" w:hAnsi="Times New Roman" w:cs="Times New Roman"/>
          <w:sz w:val="24"/>
          <w:szCs w:val="24"/>
        </w:rPr>
        <w:t xml:space="preserve"> </w:t>
      </w:r>
      <w:r>
        <w:rPr>
          <w:rFonts w:hint="eastAsia" w:ascii="Times New Roman" w:hAnsi="Times New Roman" w:eastAsia="仿宋_GB2312"/>
          <w:sz w:val="24"/>
          <w:szCs w:val="24"/>
        </w:rPr>
        <w:t>The number of SYSU disciplines ranked by ESI as among the world's top 1% reached 18, tied for second most among universities in China.</w:t>
      </w:r>
      <w:r>
        <w:rPr>
          <w:rFonts w:ascii="Times New Roman" w:hAnsi="Times New Roman" w:cs="Times New Roman"/>
          <w:sz w:val="24"/>
          <w:szCs w:val="24"/>
        </w:rPr>
        <w:t xml:space="preserve"> </w:t>
      </w:r>
      <w:r>
        <w:rPr>
          <w:rFonts w:ascii="Times New Roman" w:hAnsi="Times New Roman" w:eastAsia="仿宋_GB2312"/>
          <w:sz w:val="24"/>
          <w:szCs w:val="24"/>
        </w:rPr>
        <w:t>Sun Yat-sen University has developed into a modern comprehensive university that enjoys a reputation as a top-tier university nationally and a renowned university internationally. With five campuses in the three cities of Guangzhou, Zhuhai and Shenzhen, and ten affiliated hospitals, the University is striving to become a world-class university and global center of learning.</w:t>
      </w:r>
      <w:r>
        <w:rPr>
          <w:rFonts w:ascii="Times New Roman" w:hAnsi="Times New Roman" w:cs="Times New Roman"/>
          <w:sz w:val="24"/>
          <w:szCs w:val="24"/>
        </w:rPr>
        <w:t xml:space="preserve"> </w:t>
      </w:r>
    </w:p>
    <w:p>
      <w:pPr>
        <w:rPr>
          <w:rFonts w:ascii="Times New Roman" w:hAnsi="Times New Roman" w:cs="Times New Roman"/>
          <w:sz w:val="24"/>
          <w:szCs w:val="24"/>
        </w:rPr>
      </w:pPr>
    </w:p>
    <w:p>
      <w:pPr>
        <w:spacing w:line="400" w:lineRule="exact"/>
        <w:rPr>
          <w:rFonts w:ascii="Times New Roman" w:hAnsi="Times New Roman" w:cs="Times New Roman"/>
          <w:sz w:val="24"/>
          <w:szCs w:val="24"/>
        </w:rPr>
      </w:pPr>
      <w:r>
        <w:rPr>
          <w:rFonts w:ascii="Times New Roman" w:hAnsi="Times New Roman" w:cs="Times New Roman"/>
          <w:sz w:val="24"/>
          <w:szCs w:val="24"/>
        </w:rPr>
        <w:t>Sun Yat-sen University will hold a series of</w:t>
      </w:r>
      <w:bookmarkStart w:id="0" w:name="OLE_LINK1"/>
      <w:r>
        <w:rPr>
          <w:rFonts w:ascii="Times New Roman" w:hAnsi="Times New Roman" w:cs="Times New Roman"/>
          <w:sz w:val="24"/>
          <w:szCs w:val="24"/>
        </w:rPr>
        <w:t xml:space="preserve"> top talents recruitment fair</w:t>
      </w:r>
      <w:bookmarkEnd w:id="0"/>
      <w:r>
        <w:rPr>
          <w:rFonts w:ascii="Times New Roman" w:hAnsi="Times New Roman" w:cs="Times New Roman"/>
          <w:sz w:val="24"/>
          <w:szCs w:val="24"/>
        </w:rPr>
        <w:t>s in 2017. We sincerely invite you to attend the recruitment fairs.</w:t>
      </w:r>
    </w:p>
    <w:p>
      <w:pPr>
        <w:spacing w:line="400" w:lineRule="exact"/>
        <w:rPr>
          <w:rFonts w:ascii="Times New Roman" w:hAnsi="Times New Roman" w:cs="Times New Roman"/>
          <w:sz w:val="24"/>
          <w:szCs w:val="24"/>
        </w:rPr>
      </w:pPr>
    </w:p>
    <w:p>
      <w:pPr>
        <w:pStyle w:val="13"/>
        <w:numPr>
          <w:ilvl w:val="0"/>
          <w:numId w:val="1"/>
        </w:numPr>
        <w:spacing w:line="400" w:lineRule="exact"/>
        <w:ind w:firstLineChars="0"/>
        <w:rPr>
          <w:rFonts w:ascii="Times New Roman" w:hAnsi="Times New Roman" w:cs="Times New Roman"/>
          <w:b/>
          <w:sz w:val="24"/>
          <w:szCs w:val="24"/>
        </w:rPr>
      </w:pPr>
      <w:r>
        <w:rPr>
          <w:rFonts w:ascii="Times New Roman" w:hAnsi="Times New Roman" w:cs="Times New Roman"/>
          <w:b/>
          <w:sz w:val="24"/>
          <w:szCs w:val="24"/>
        </w:rPr>
        <w:t xml:space="preserve">Recruitment </w:t>
      </w:r>
      <w:r>
        <w:rPr>
          <w:rFonts w:hint="eastAsia" w:ascii="Times New Roman" w:hAnsi="Times New Roman" w:cs="Times New Roman"/>
          <w:b/>
          <w:sz w:val="24"/>
          <w:szCs w:val="24"/>
        </w:rPr>
        <w:t>Schedule</w:t>
      </w:r>
    </w:p>
    <w:p>
      <w:pPr>
        <w:spacing w:line="400" w:lineRule="exact"/>
        <w:rPr>
          <w:rFonts w:ascii="Times New Roman" w:hAnsi="Times New Roman" w:cs="Times New Roman"/>
          <w:b/>
          <w:sz w:val="24"/>
          <w:szCs w:val="24"/>
        </w:rPr>
      </w:pPr>
      <w:r>
        <w:rPr>
          <w:rFonts w:ascii="Times New Roman" w:hAnsi="Times New Roman" w:cs="Times New Roman"/>
          <w:b/>
          <w:sz w:val="24"/>
          <w:szCs w:val="24"/>
        </w:rPr>
        <w:t xml:space="preserve">1. </w:t>
      </w:r>
      <w:r>
        <w:rPr>
          <w:rFonts w:hint="eastAsia" w:ascii="Times New Roman" w:hAnsi="Times New Roman" w:cs="Times New Roman"/>
          <w:b/>
          <w:sz w:val="24"/>
          <w:szCs w:val="24"/>
        </w:rPr>
        <w:t>San Francisco Recruitment Fair</w:t>
      </w:r>
    </w:p>
    <w:p>
      <w:pPr>
        <w:spacing w:line="400" w:lineRule="exact"/>
        <w:rPr>
          <w:rFonts w:ascii="Times New Roman" w:hAnsi="Times New Roman" w:cs="Times New Roman"/>
          <w:sz w:val="24"/>
          <w:szCs w:val="24"/>
        </w:rPr>
      </w:pPr>
      <w:r>
        <w:rPr>
          <w:rFonts w:hint="eastAsia" w:ascii="Times New Roman" w:hAnsi="Times New Roman" w:cs="Times New Roman"/>
          <w:sz w:val="24"/>
          <w:szCs w:val="24"/>
        </w:rPr>
        <w:t>Time：</w:t>
      </w:r>
      <w:r>
        <w:rPr>
          <w:rFonts w:ascii="Times New Roman" w:hAnsi="Times New Roman" w:cs="Times New Roman"/>
          <w:sz w:val="24"/>
          <w:szCs w:val="24"/>
        </w:rPr>
        <w:t>2:00pm-5:</w:t>
      </w:r>
      <w:r>
        <w:rPr>
          <w:rFonts w:hint="eastAsia" w:ascii="Times New Roman" w:hAnsi="Times New Roman" w:cs="Times New Roman"/>
          <w:sz w:val="24"/>
          <w:szCs w:val="24"/>
          <w:lang w:val="en-US" w:eastAsia="zh-CN"/>
        </w:rPr>
        <w:t>3</w:t>
      </w:r>
      <w:r>
        <w:rPr>
          <w:rFonts w:ascii="Times New Roman" w:hAnsi="Times New Roman" w:cs="Times New Roman"/>
          <w:sz w:val="24"/>
          <w:szCs w:val="24"/>
        </w:rPr>
        <w:t>0pm</w:t>
      </w:r>
      <w:r>
        <w:rPr>
          <w:rFonts w:hint="eastAsia"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August </w:t>
      </w:r>
      <w:r>
        <w:rPr>
          <w:rFonts w:hint="eastAsia" w:ascii="Times New Roman" w:hAnsi="Times New Roman" w:cs="Times New Roman"/>
          <w:sz w:val="24"/>
          <w:szCs w:val="24"/>
        </w:rPr>
        <w:t xml:space="preserve"> </w:t>
      </w: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 xml:space="preserve">, 2017 </w:t>
      </w:r>
    </w:p>
    <w:p>
      <w:pPr>
        <w:spacing w:line="400" w:lineRule="exact"/>
        <w:rPr>
          <w:rFonts w:ascii="Times New Roman" w:hAnsi="Times New Roman" w:cs="Times New Roman"/>
          <w:sz w:val="24"/>
          <w:szCs w:val="24"/>
        </w:rPr>
      </w:pPr>
      <w:r>
        <w:rPr>
          <w:rFonts w:hint="eastAsia" w:ascii="Times New Roman" w:hAnsi="Times New Roman" w:cs="Times New Roman"/>
          <w:sz w:val="24"/>
          <w:szCs w:val="24"/>
        </w:rPr>
        <w:t xml:space="preserve">Place to be determined </w:t>
      </w:r>
    </w:p>
    <w:p>
      <w:pPr>
        <w:spacing w:line="360" w:lineRule="auto"/>
        <w:rPr>
          <w:rFonts w:ascii="Times New Roman" w:hAnsi="Times New Roman" w:eastAsia="仿宋_GB2312" w:cs="Times New Roman"/>
          <w:color w:val="000000"/>
          <w:sz w:val="24"/>
          <w:szCs w:val="24"/>
        </w:rPr>
      </w:pPr>
    </w:p>
    <w:p>
      <w:pPr>
        <w:pStyle w:val="13"/>
        <w:numPr>
          <w:ilvl w:val="0"/>
          <w:numId w:val="1"/>
        </w:numPr>
        <w:spacing w:line="400" w:lineRule="exact"/>
        <w:ind w:firstLineChars="0"/>
        <w:rPr>
          <w:rFonts w:ascii="Times New Roman" w:hAnsi="Times New Roman" w:cs="Times New Roman"/>
          <w:b/>
          <w:color w:val="222222"/>
          <w:sz w:val="24"/>
          <w:szCs w:val="24"/>
        </w:rPr>
      </w:pPr>
      <w:r>
        <w:rPr>
          <w:rFonts w:ascii="Times New Roman" w:hAnsi="Times New Roman" w:cs="Times New Roman"/>
          <w:b/>
          <w:color w:val="222222"/>
          <w:sz w:val="24"/>
          <w:szCs w:val="24"/>
        </w:rPr>
        <w:t>Application</w:t>
      </w:r>
    </w:p>
    <w:p>
      <w:pPr>
        <w:spacing w:line="400" w:lineRule="exact"/>
        <w:rPr>
          <w:rFonts w:ascii="Times New Roman" w:hAnsi="Times New Roman" w:cs="Times New Roman"/>
          <w:color w:val="222222"/>
          <w:sz w:val="24"/>
          <w:szCs w:val="24"/>
        </w:rPr>
      </w:pPr>
      <w:r>
        <w:rPr>
          <w:rFonts w:ascii="Times New Roman" w:hAnsi="Times New Roman" w:cs="Times New Roman"/>
          <w:color w:val="222222"/>
          <w:sz w:val="24"/>
          <w:szCs w:val="24"/>
        </w:rPr>
        <w:t>Applicants can access the online application system found at http://survey.sysu.edu.cn/en/registration/recruitmentfairs2017 provide the information as required on the web page and upload your resume</w:t>
      </w:r>
      <w:r>
        <w:rPr>
          <w:rFonts w:hint="eastAsia" w:ascii="Times New Roman" w:hAnsi="Times New Roman" w:cs="Times New Roman"/>
          <w:color w:val="222222"/>
          <w:sz w:val="24"/>
          <w:szCs w:val="24"/>
        </w:rPr>
        <w:t>, then come to the recruitment fairs in person</w:t>
      </w:r>
      <w:r>
        <w:rPr>
          <w:rFonts w:ascii="Times New Roman" w:hAnsi="Times New Roman" w:cs="Times New Roman"/>
          <w:color w:val="222222"/>
          <w:sz w:val="24"/>
          <w:szCs w:val="24"/>
        </w:rPr>
        <w:t>. You could also scan the following two-dimensional code (WeChat) and access to the website of Top Talents Recruitment Fairs of Sun Yat-sen University in 2017.</w:t>
      </w:r>
    </w:p>
    <w:p>
      <w:pPr>
        <w:spacing w:line="400" w:lineRule="exact"/>
        <w:rPr>
          <w:rFonts w:ascii="Times New Roman" w:hAnsi="Times New Roman" w:cs="Times New Roman"/>
          <w:color w:val="222222"/>
          <w:sz w:val="24"/>
          <w:szCs w:val="24"/>
        </w:rPr>
      </w:pPr>
      <w:r>
        <w:rPr>
          <w:rFonts w:ascii="Times New Roman" w:hAnsi="Times New Roman" w:cs="Times New Roman"/>
          <w:color w:val="222222"/>
          <w:sz w:val="24"/>
          <w:szCs w:val="24"/>
        </w:rPr>
        <w:drawing>
          <wp:anchor distT="0" distB="0" distL="114300" distR="114300" simplePos="0" relativeHeight="251659264" behindDoc="0" locked="0" layoutInCell="1" allowOverlap="1">
            <wp:simplePos x="0" y="0"/>
            <wp:positionH relativeFrom="column">
              <wp:posOffset>0</wp:posOffset>
            </wp:positionH>
            <wp:positionV relativeFrom="paragraph">
              <wp:posOffset>135255</wp:posOffset>
            </wp:positionV>
            <wp:extent cx="1533525" cy="1526540"/>
            <wp:effectExtent l="0" t="0" r="9525" b="0"/>
            <wp:wrapThrough wrapText="bothSides">
              <wp:wrapPolygon>
                <wp:start x="0" y="0"/>
                <wp:lineTo x="0" y="21295"/>
                <wp:lineTo x="21466" y="21295"/>
                <wp:lineTo x="21466" y="0"/>
                <wp:lineTo x="0" y="0"/>
              </wp:wrapPolygon>
            </wp:wrapThrough>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33525" cy="1526540"/>
                    </a:xfrm>
                    <a:prstGeom prst="rect">
                      <a:avLst/>
                    </a:prstGeom>
                  </pic:spPr>
                </pic:pic>
              </a:graphicData>
            </a:graphic>
          </wp:anchor>
        </w:drawing>
      </w: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pStyle w:val="13"/>
        <w:numPr>
          <w:ilvl w:val="0"/>
          <w:numId w:val="1"/>
        </w:numPr>
        <w:spacing w:line="400" w:lineRule="exact"/>
        <w:ind w:firstLineChars="0"/>
        <w:rPr>
          <w:rFonts w:ascii="Times New Roman" w:hAnsi="Times New Roman" w:cs="Times New Roman"/>
          <w:b/>
          <w:color w:val="222222"/>
          <w:sz w:val="24"/>
          <w:szCs w:val="24"/>
        </w:rPr>
      </w:pPr>
      <w:r>
        <w:rPr>
          <w:rFonts w:ascii="Times New Roman" w:hAnsi="Times New Roman" w:cs="Times New Roman"/>
          <w:b/>
          <w:color w:val="222222"/>
          <w:sz w:val="24"/>
          <w:szCs w:val="24"/>
        </w:rPr>
        <w:t>Disciplines</w:t>
      </w:r>
    </w:p>
    <w:p>
      <w:pPr>
        <w:spacing w:line="400" w:lineRule="exact"/>
        <w:rPr>
          <w:rFonts w:ascii="Times New Roman" w:hAnsi="Times New Roman" w:cs="Times New Roman"/>
          <w:color w:val="222222"/>
          <w:sz w:val="24"/>
          <w:szCs w:val="24"/>
        </w:rPr>
      </w:pPr>
      <w:r>
        <w:rPr>
          <w:rFonts w:ascii="Times New Roman" w:hAnsi="Times New Roman" w:cs="Times New Roman"/>
          <w:b/>
          <w:color w:val="222222"/>
          <w:sz w:val="24"/>
          <w:szCs w:val="24"/>
        </w:rPr>
        <w:t>Engineering:</w:t>
      </w:r>
      <w:r>
        <w:rPr>
          <w:rFonts w:ascii="Times New Roman" w:hAnsi="Times New Roman" w:cs="Times New Roman"/>
          <w:color w:val="222222"/>
          <w:sz w:val="24"/>
          <w:szCs w:val="24"/>
        </w:rPr>
        <w:t xml:space="preserve"> Naval Architecture and Ocean Engineering, Materials Science and Engineering, Aeronautical and Astronautical Science and Technology, Information and Communication Engineering, Environmental Science and Engineering, Nuclear Science and Technology, Computer Science and Technology, Electronic Science and Technology, and Biomedical Engineering, Chemical Engineering, etc. </w:t>
      </w:r>
    </w:p>
    <w:p>
      <w:pPr>
        <w:spacing w:line="400" w:lineRule="exact"/>
        <w:rPr>
          <w:rFonts w:ascii="Times New Roman" w:hAnsi="Times New Roman" w:cs="Times New Roman"/>
          <w:color w:val="222222"/>
          <w:sz w:val="24"/>
          <w:szCs w:val="24"/>
        </w:rPr>
      </w:pPr>
      <w:r>
        <w:rPr>
          <w:rFonts w:ascii="Times New Roman" w:hAnsi="Times New Roman" w:cs="Times New Roman"/>
          <w:b/>
          <w:color w:val="222222"/>
          <w:sz w:val="24"/>
          <w:szCs w:val="24"/>
        </w:rPr>
        <w:t>Medical Science:</w:t>
      </w:r>
      <w:r>
        <w:rPr>
          <w:rFonts w:ascii="Times New Roman" w:hAnsi="Times New Roman" w:cs="Times New Roman"/>
          <w:color w:val="222222"/>
          <w:sz w:val="24"/>
          <w:szCs w:val="24"/>
        </w:rPr>
        <w:t xml:space="preserve"> Basic Medicine, Clinical Medicine, Public Health and Preventive Medicine, and Pharmaceutical Science, </w:t>
      </w:r>
      <w:r>
        <w:rPr>
          <w:rFonts w:hint="eastAsia" w:ascii="Times New Roman" w:hAnsi="Times New Roman" w:cs="Times New Roman"/>
          <w:color w:val="222222"/>
          <w:sz w:val="24"/>
          <w:szCs w:val="24"/>
        </w:rPr>
        <w:t xml:space="preserve">Nursing, </w:t>
      </w:r>
      <w:r>
        <w:rPr>
          <w:rFonts w:ascii="Times New Roman" w:hAnsi="Times New Roman" w:cs="Times New Roman"/>
          <w:color w:val="222222"/>
          <w:sz w:val="24"/>
          <w:szCs w:val="24"/>
        </w:rPr>
        <w:t xml:space="preserve">etc. </w:t>
      </w:r>
    </w:p>
    <w:p>
      <w:pPr>
        <w:spacing w:line="400" w:lineRule="exact"/>
        <w:rPr>
          <w:rFonts w:ascii="Times New Roman" w:hAnsi="Times New Roman" w:cs="Times New Roman"/>
          <w:color w:val="222222"/>
          <w:sz w:val="24"/>
          <w:szCs w:val="24"/>
        </w:rPr>
      </w:pPr>
      <w:r>
        <w:rPr>
          <w:rFonts w:ascii="Times New Roman" w:hAnsi="Times New Roman" w:cs="Times New Roman"/>
          <w:b/>
          <w:color w:val="222222"/>
          <w:sz w:val="24"/>
          <w:szCs w:val="24"/>
        </w:rPr>
        <w:t>Science:</w:t>
      </w:r>
      <w:r>
        <w:rPr>
          <w:rFonts w:ascii="Times New Roman" w:hAnsi="Times New Roman" w:cs="Times New Roman"/>
          <w:color w:val="222222"/>
          <w:sz w:val="24"/>
          <w:szCs w:val="24"/>
        </w:rPr>
        <w:t xml:space="preserve"> Marine Sciences, Geology, Atmospheric Sciences, Astronomy, Geography, Biology, Mathematics, Physics, and Chemistry, etc. </w:t>
      </w:r>
    </w:p>
    <w:p>
      <w:pPr>
        <w:spacing w:line="400" w:lineRule="exact"/>
        <w:rPr>
          <w:rFonts w:ascii="Times New Roman" w:hAnsi="Times New Roman" w:cs="Times New Roman"/>
          <w:color w:val="222222"/>
          <w:sz w:val="24"/>
          <w:szCs w:val="24"/>
        </w:rPr>
      </w:pPr>
      <w:r>
        <w:rPr>
          <w:rFonts w:ascii="Times New Roman" w:hAnsi="Times New Roman" w:cs="Times New Roman"/>
          <w:b/>
          <w:color w:val="222222"/>
          <w:sz w:val="24"/>
          <w:szCs w:val="24"/>
        </w:rPr>
        <w:t xml:space="preserve">Humanities and Social Sciences: </w:t>
      </w:r>
      <w:r>
        <w:rPr>
          <w:rFonts w:ascii="Times New Roman" w:hAnsi="Times New Roman" w:cs="Times New Roman"/>
          <w:color w:val="222222"/>
          <w:sz w:val="24"/>
          <w:szCs w:val="24"/>
        </w:rPr>
        <w:t>Philosophy, Economic, Management Science, Science of Law, Political Science, Sociology, Ethnology, Psychology</w:t>
      </w:r>
      <w:r>
        <w:rPr>
          <w:rFonts w:hint="eastAsia" w:ascii="Times New Roman" w:hAnsi="Times New Roman" w:cs="Times New Roman"/>
          <w:color w:val="222222"/>
          <w:sz w:val="24"/>
          <w:szCs w:val="24"/>
        </w:rPr>
        <w:t xml:space="preserve">, </w:t>
      </w:r>
      <w:r>
        <w:rPr>
          <w:rFonts w:ascii="Times New Roman" w:hAnsi="Times New Roman" w:cs="Times New Roman"/>
          <w:color w:val="222222"/>
          <w:sz w:val="24"/>
          <w:szCs w:val="24"/>
        </w:rPr>
        <w:t>Language and Literature, Journalism and Communication, etc.</w:t>
      </w:r>
    </w:p>
    <w:p>
      <w:pPr>
        <w:spacing w:line="400" w:lineRule="exact"/>
        <w:rPr>
          <w:rFonts w:ascii="Times New Roman" w:hAnsi="Times New Roman" w:cs="Times New Roman"/>
          <w:color w:val="222222"/>
          <w:sz w:val="24"/>
          <w:szCs w:val="24"/>
        </w:rPr>
      </w:pPr>
    </w:p>
    <w:p>
      <w:pPr>
        <w:pStyle w:val="13"/>
        <w:numPr>
          <w:ilvl w:val="0"/>
          <w:numId w:val="1"/>
        </w:numPr>
        <w:spacing w:line="400" w:lineRule="exact"/>
        <w:ind w:firstLineChars="0"/>
        <w:rPr>
          <w:rFonts w:ascii="Times New Roman" w:hAnsi="Times New Roman" w:cs="Times New Roman"/>
          <w:b/>
          <w:color w:val="222222"/>
          <w:sz w:val="24"/>
          <w:szCs w:val="24"/>
        </w:rPr>
      </w:pPr>
      <w:r>
        <w:rPr>
          <w:rFonts w:ascii="Times New Roman" w:hAnsi="Times New Roman" w:cs="Times New Roman"/>
          <w:b/>
          <w:color w:val="222222"/>
          <w:sz w:val="24"/>
          <w:szCs w:val="24"/>
        </w:rPr>
        <w:t>Recruiting Positions</w:t>
      </w:r>
    </w:p>
    <w:p>
      <w:pPr>
        <w:spacing w:line="400" w:lineRule="exact"/>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 xml:space="preserve">1. </w:t>
      </w:r>
      <w:r>
        <w:rPr>
          <w:rFonts w:ascii="Times New Roman" w:hAnsi="Times New Roman" w:eastAsia="仿宋_GB2312" w:cs="Times New Roman"/>
          <w:b/>
          <w:sz w:val="24"/>
          <w:szCs w:val="24"/>
        </w:rPr>
        <w:t>Recruitment Program of Global Experts (Thousand Talents Program)</w:t>
      </w:r>
      <w:r>
        <w:rPr>
          <w:rFonts w:hint="eastAsia" w:ascii="Times New Roman" w:hAnsi="Times New Roman" w:eastAsia="仿宋_GB2312" w:cs="Times New Roman"/>
          <w:b/>
          <w:sz w:val="24"/>
          <w:szCs w:val="24"/>
        </w:rPr>
        <w:t xml:space="preserve"> - </w:t>
      </w:r>
      <w:r>
        <w:rPr>
          <w:rFonts w:ascii="Times New Roman" w:hAnsi="Times New Roman" w:eastAsia="仿宋_GB2312" w:cs="Times New Roman"/>
          <w:b/>
          <w:sz w:val="24"/>
          <w:szCs w:val="24"/>
        </w:rPr>
        <w:t>The Recruitment Program for Young Professionals</w:t>
      </w:r>
    </w:p>
    <w:p>
      <w:pPr>
        <w:spacing w:line="400" w:lineRule="exact"/>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 xml:space="preserve">2. </w:t>
      </w:r>
      <w:r>
        <w:rPr>
          <w:rFonts w:ascii="Times New Roman" w:hAnsi="Times New Roman" w:eastAsia="仿宋_GB2312" w:cs="Times New Roman"/>
          <w:b/>
          <w:sz w:val="24"/>
          <w:szCs w:val="24"/>
        </w:rPr>
        <w:t>Recruitment Program of Chang Jiang Scholars Program (Ministry of Education)</w:t>
      </w:r>
      <w:r>
        <w:rPr>
          <w:rFonts w:hint="eastAsia" w:ascii="Times New Roman" w:hAnsi="Times New Roman" w:eastAsia="仿宋_GB2312" w:cs="Times New Roman"/>
          <w:b/>
          <w:sz w:val="24"/>
          <w:szCs w:val="24"/>
        </w:rPr>
        <w:t xml:space="preserve"> - </w:t>
      </w:r>
      <w:r>
        <w:rPr>
          <w:rFonts w:ascii="Times New Roman" w:hAnsi="Times New Roman" w:eastAsia="仿宋_GB2312" w:cs="Times New Roman"/>
          <w:b/>
          <w:sz w:val="24"/>
          <w:szCs w:val="24"/>
        </w:rPr>
        <w:t>Young Scholars Program</w:t>
      </w:r>
    </w:p>
    <w:p>
      <w:pPr>
        <w:spacing w:line="400" w:lineRule="exact"/>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 xml:space="preserve">3. </w:t>
      </w:r>
      <w:r>
        <w:rPr>
          <w:rFonts w:ascii="Times New Roman" w:hAnsi="Times New Roman" w:eastAsia="仿宋_GB2312" w:cs="Times New Roman"/>
          <w:b/>
          <w:sz w:val="24"/>
          <w:szCs w:val="24"/>
        </w:rPr>
        <w:t>100 Top Talents Program of Sun Yat-sen University</w:t>
      </w:r>
    </w:p>
    <w:p>
      <w:pPr>
        <w:spacing w:line="400" w:lineRule="exact"/>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 xml:space="preserve">4. </w:t>
      </w:r>
      <w:r>
        <w:rPr>
          <w:rFonts w:ascii="Times New Roman" w:hAnsi="Times New Roman" w:eastAsia="仿宋_GB2312" w:cs="Times New Roman"/>
          <w:b/>
          <w:sz w:val="24"/>
          <w:szCs w:val="24"/>
        </w:rPr>
        <w:t xml:space="preserve">Research </w:t>
      </w:r>
      <w:r>
        <w:rPr>
          <w:rFonts w:hint="eastAsia" w:ascii="Times New Roman" w:hAnsi="Times New Roman" w:eastAsia="仿宋_GB2312" w:cs="Times New Roman"/>
          <w:b/>
          <w:sz w:val="24"/>
          <w:szCs w:val="24"/>
        </w:rPr>
        <w:t>F</w:t>
      </w:r>
      <w:r>
        <w:rPr>
          <w:rFonts w:ascii="Times New Roman" w:hAnsi="Times New Roman" w:eastAsia="仿宋_GB2312" w:cs="Times New Roman"/>
          <w:b/>
          <w:sz w:val="24"/>
          <w:szCs w:val="24"/>
        </w:rPr>
        <w:t>ellows of Sun Yat-sen University</w:t>
      </w:r>
    </w:p>
    <w:p>
      <w:pPr>
        <w:spacing w:line="400" w:lineRule="exact"/>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 xml:space="preserve">5. </w:t>
      </w:r>
      <w:r>
        <w:rPr>
          <w:rFonts w:ascii="Times New Roman" w:hAnsi="Times New Roman" w:eastAsia="仿宋_GB2312" w:cs="Times New Roman"/>
          <w:b/>
          <w:sz w:val="24"/>
          <w:szCs w:val="24"/>
        </w:rPr>
        <w:t xml:space="preserve">Post-doctoral </w:t>
      </w:r>
      <w:r>
        <w:rPr>
          <w:rFonts w:hint="eastAsia" w:ascii="Times New Roman" w:hAnsi="Times New Roman" w:eastAsia="仿宋_GB2312" w:cs="Times New Roman"/>
          <w:b/>
          <w:sz w:val="24"/>
          <w:szCs w:val="24"/>
        </w:rPr>
        <w:t>R</w:t>
      </w:r>
      <w:r>
        <w:rPr>
          <w:rFonts w:ascii="Times New Roman" w:hAnsi="Times New Roman" w:eastAsia="仿宋_GB2312" w:cs="Times New Roman"/>
          <w:b/>
          <w:sz w:val="24"/>
          <w:szCs w:val="24"/>
        </w:rPr>
        <w:t>esearchers of Sun Yat-sen University</w:t>
      </w:r>
    </w:p>
    <w:p>
      <w:pPr>
        <w:spacing w:line="400" w:lineRule="exact"/>
        <w:rPr>
          <w:rFonts w:ascii="Times New Roman" w:hAnsi="Times New Roman" w:cs="Times New Roman"/>
          <w:color w:val="222222"/>
          <w:sz w:val="24"/>
          <w:szCs w:val="24"/>
        </w:rPr>
      </w:pPr>
    </w:p>
    <w:p>
      <w:pPr>
        <w:pStyle w:val="13"/>
        <w:numPr>
          <w:ilvl w:val="0"/>
          <w:numId w:val="1"/>
        </w:numPr>
        <w:spacing w:line="400" w:lineRule="exact"/>
        <w:ind w:firstLineChars="0"/>
        <w:rPr>
          <w:rFonts w:ascii="Times New Roman" w:hAnsi="Times New Roman" w:cs="Times New Roman"/>
          <w:b/>
          <w:color w:val="222222"/>
          <w:sz w:val="24"/>
          <w:szCs w:val="24"/>
        </w:rPr>
      </w:pPr>
      <w:r>
        <w:rPr>
          <w:rFonts w:ascii="Times New Roman" w:hAnsi="Times New Roman" w:cs="Times New Roman"/>
          <w:b/>
          <w:color w:val="222222"/>
          <w:sz w:val="24"/>
          <w:szCs w:val="24"/>
        </w:rPr>
        <w:t xml:space="preserve">Job Requirements </w:t>
      </w:r>
    </w:p>
    <w:p>
      <w:pPr>
        <w:spacing w:line="400" w:lineRule="exact"/>
        <w:rPr>
          <w:rFonts w:ascii="Times New Roman" w:hAnsi="Times New Roman" w:eastAsia="仿宋_GB2312" w:cs="Times New Roman"/>
          <w:b/>
          <w:sz w:val="24"/>
          <w:szCs w:val="24"/>
        </w:rPr>
      </w:pPr>
      <w:r>
        <w:rPr>
          <w:rFonts w:hint="eastAsia" w:ascii="Times New Roman" w:hAnsi="Times New Roman" w:eastAsia="仿宋_GB2312"/>
          <w:b/>
          <w:sz w:val="24"/>
          <w:szCs w:val="24"/>
        </w:rPr>
        <w:t xml:space="preserve">1. </w:t>
      </w:r>
      <w:r>
        <w:rPr>
          <w:rFonts w:ascii="Times New Roman" w:hAnsi="Times New Roman" w:eastAsia="仿宋_GB2312"/>
          <w:b/>
          <w:sz w:val="24"/>
          <w:szCs w:val="24"/>
        </w:rPr>
        <w:t xml:space="preserve">Recruitment Program of Global Experts (Thousand Talents Program) </w:t>
      </w:r>
      <w:r>
        <w:rPr>
          <w:rFonts w:hint="eastAsia" w:ascii="Times New Roman" w:hAnsi="Times New Roman" w:eastAsia="仿宋_GB2312"/>
          <w:b/>
          <w:sz w:val="24"/>
          <w:szCs w:val="24"/>
        </w:rPr>
        <w:t xml:space="preserve">- </w:t>
      </w:r>
      <w:r>
        <w:rPr>
          <w:rFonts w:ascii="Times New Roman" w:hAnsi="Times New Roman" w:eastAsia="仿宋_GB2312" w:cs="Times New Roman"/>
          <w:b/>
          <w:sz w:val="24"/>
          <w:szCs w:val="24"/>
        </w:rPr>
        <w:t xml:space="preserve">The Recruitment Program for Young Professionals </w:t>
      </w:r>
    </w:p>
    <w:p>
      <w:pPr>
        <w:spacing w:line="400" w:lineRule="exact"/>
        <w:rPr>
          <w:rFonts w:ascii="Times New Roman" w:hAnsi="Times New Roman" w:eastAsia="仿宋_GB2312"/>
          <w:sz w:val="24"/>
          <w:szCs w:val="24"/>
        </w:rPr>
      </w:pPr>
      <w:r>
        <w:rPr>
          <w:rFonts w:ascii="Times New Roman" w:hAnsi="Times New Roman" w:eastAsia="仿宋_GB2312" w:cs="Times New Roman"/>
          <w:sz w:val="24"/>
          <w:szCs w:val="24"/>
        </w:rPr>
        <w:t>Applicants should be engaged in science or engineering research, be below the age of 40, be in possession of a PhD degree granted by a prestigious university in China or abroad, and have continuous overseas research experience for at least three years, having held formal teaching or research positions in overseas prestigious universities, research institutes or R&amp;D institutes in well-known enterprises.</w:t>
      </w:r>
    </w:p>
    <w:p>
      <w:pPr>
        <w:spacing w:line="400" w:lineRule="exact"/>
        <w:rPr>
          <w:rFonts w:ascii="Times New Roman" w:hAnsi="Times New Roman" w:eastAsia="仿宋_GB2312" w:cs="Times New Roman"/>
          <w:sz w:val="24"/>
          <w:szCs w:val="24"/>
        </w:rPr>
      </w:pPr>
      <w:r>
        <w:rPr>
          <w:rFonts w:hint="eastAsia" w:ascii="Times New Roman" w:hAnsi="Times New Roman" w:eastAsia="仿宋_GB2312"/>
          <w:b/>
          <w:sz w:val="24"/>
          <w:szCs w:val="24"/>
        </w:rPr>
        <w:t xml:space="preserve">2. </w:t>
      </w:r>
      <w:r>
        <w:rPr>
          <w:rFonts w:ascii="Times New Roman" w:hAnsi="Times New Roman" w:eastAsia="仿宋_GB2312"/>
          <w:b/>
          <w:sz w:val="24"/>
          <w:szCs w:val="24"/>
        </w:rPr>
        <w:t xml:space="preserve">Recruitment Program of Chang Jiang Scholars Program (Ministry of Education) </w:t>
      </w:r>
      <w:r>
        <w:rPr>
          <w:rFonts w:hint="eastAsia" w:ascii="Times New Roman" w:hAnsi="Times New Roman" w:eastAsia="仿宋_GB2312"/>
          <w:b/>
          <w:sz w:val="24"/>
          <w:szCs w:val="24"/>
        </w:rPr>
        <w:t xml:space="preserve">- </w:t>
      </w:r>
      <w:r>
        <w:rPr>
          <w:rFonts w:ascii="Times New Roman" w:hAnsi="Times New Roman" w:eastAsia="仿宋_GB2312" w:cs="Times New Roman"/>
          <w:b/>
          <w:sz w:val="24"/>
          <w:szCs w:val="24"/>
        </w:rPr>
        <w:t>Young Scholars Program</w:t>
      </w:r>
    </w:p>
    <w:p>
      <w:pPr>
        <w:pStyle w:val="19"/>
        <w:spacing w:line="360" w:lineRule="auto"/>
        <w:ind w:firstLine="0" w:firstLineChars="0"/>
        <w:rPr>
          <w:rFonts w:ascii="Times New Roman" w:hAnsi="Times New Roman" w:eastAsia="黑体"/>
          <w:sz w:val="24"/>
          <w:szCs w:val="24"/>
        </w:rPr>
      </w:pPr>
      <w:r>
        <w:rPr>
          <w:rFonts w:ascii="Times New Roman" w:hAnsi="Times New Roman" w:eastAsia="黑体"/>
          <w:sz w:val="24"/>
          <w:szCs w:val="24"/>
        </w:rPr>
        <w:t>Applicants in natural sciences and engineering should be no older than 38 years of age, and those in humanities and social sciences should be no older than 45</w:t>
      </w:r>
      <w:r>
        <w:rPr>
          <w:rFonts w:hint="eastAsia" w:ascii="Times New Roman" w:hAnsi="Times New Roman" w:eastAsia="黑体"/>
          <w:sz w:val="24"/>
          <w:szCs w:val="24"/>
        </w:rPr>
        <w:t>.</w:t>
      </w:r>
      <w:r>
        <w:rPr>
          <w:rFonts w:ascii="Times New Roman" w:hAnsi="Times New Roman" w:eastAsia="黑体"/>
          <w:sz w:val="24"/>
          <w:szCs w:val="24"/>
        </w:rPr>
        <w:t xml:space="preserve"> A doctoral degree is generally required. The applicant should be actively engaged in teaching and research work. Applicants from mainland China must have associate professorship or above (or equivalent positions).</w:t>
      </w:r>
    </w:p>
    <w:p>
      <w:pPr>
        <w:spacing w:line="400" w:lineRule="exact"/>
        <w:rPr>
          <w:rFonts w:ascii="Times New Roman" w:hAnsi="Times New Roman" w:eastAsia="方正小标宋简体"/>
          <w:sz w:val="24"/>
          <w:szCs w:val="24"/>
        </w:rPr>
      </w:pPr>
      <w:r>
        <w:rPr>
          <w:rFonts w:hint="eastAsia" w:ascii="Times New Roman" w:hAnsi="Times New Roman" w:eastAsia="方正小标宋简体"/>
          <w:b/>
          <w:sz w:val="24"/>
          <w:szCs w:val="24"/>
        </w:rPr>
        <w:t xml:space="preserve">3. </w:t>
      </w:r>
      <w:r>
        <w:rPr>
          <w:rFonts w:ascii="Times New Roman" w:hAnsi="Times New Roman" w:eastAsia="方正小标宋简体"/>
          <w:b/>
          <w:sz w:val="24"/>
          <w:szCs w:val="24"/>
        </w:rPr>
        <w:t>100 Top Talents Program of Sun Yat-sen University</w:t>
      </w:r>
    </w:p>
    <w:p>
      <w:pPr>
        <w:pStyle w:val="19"/>
        <w:spacing w:line="360" w:lineRule="auto"/>
        <w:ind w:firstLine="0" w:firstLineChars="0"/>
        <w:rPr>
          <w:rStyle w:val="12"/>
          <w:rFonts w:ascii="Times New Roman" w:hAnsi="Times New Roman"/>
          <w:sz w:val="24"/>
          <w:szCs w:val="24"/>
        </w:rPr>
      </w:pPr>
      <w:r>
        <w:rPr>
          <w:rFonts w:ascii="Times New Roman" w:hAnsi="Times New Roman" w:eastAsia="黑体"/>
          <w:sz w:val="24"/>
          <w:szCs w:val="24"/>
        </w:rPr>
        <w:t>The applicant should have a doctoral degree from a domestic or international well-known university. The applicant should be an academic leader with important international academic influence, or be ranked highly among the middle-aged and young researchers, or young scholar displaying great development potential.</w:t>
      </w:r>
      <w:r>
        <w:rPr>
          <w:rStyle w:val="12"/>
          <w:rFonts w:ascii="Times New Roman" w:hAnsi="Times New Roman"/>
          <w:sz w:val="24"/>
          <w:szCs w:val="24"/>
        </w:rPr>
        <w:t xml:space="preserve"> </w:t>
      </w:r>
    </w:p>
    <w:p>
      <w:pPr>
        <w:spacing w:line="400" w:lineRule="exact"/>
        <w:rPr>
          <w:rFonts w:ascii="Times New Roman" w:hAnsi="Times New Roman" w:eastAsia="方正小标宋简体"/>
          <w:b/>
          <w:sz w:val="24"/>
          <w:szCs w:val="24"/>
        </w:rPr>
      </w:pPr>
      <w:r>
        <w:rPr>
          <w:rFonts w:hint="eastAsia" w:ascii="Times New Roman" w:hAnsi="Times New Roman" w:eastAsia="方正小标宋简体"/>
          <w:b/>
          <w:sz w:val="24"/>
          <w:szCs w:val="24"/>
        </w:rPr>
        <w:t xml:space="preserve">4. </w:t>
      </w:r>
      <w:r>
        <w:rPr>
          <w:rFonts w:ascii="Times New Roman" w:hAnsi="Times New Roman" w:eastAsia="方正小标宋简体"/>
          <w:b/>
          <w:sz w:val="24"/>
          <w:szCs w:val="24"/>
        </w:rPr>
        <w:t xml:space="preserve">Research </w:t>
      </w:r>
      <w:r>
        <w:rPr>
          <w:rFonts w:hint="eastAsia" w:ascii="Times New Roman" w:hAnsi="Times New Roman" w:eastAsia="方正小标宋简体"/>
          <w:b/>
          <w:sz w:val="24"/>
          <w:szCs w:val="24"/>
        </w:rPr>
        <w:t>F</w:t>
      </w:r>
      <w:r>
        <w:rPr>
          <w:rFonts w:ascii="Times New Roman" w:hAnsi="Times New Roman" w:eastAsia="方正小标宋简体"/>
          <w:b/>
          <w:sz w:val="24"/>
          <w:szCs w:val="24"/>
        </w:rPr>
        <w:t>ellows of Sun Yat-sen University</w:t>
      </w:r>
    </w:p>
    <w:p>
      <w:pPr>
        <w:pStyle w:val="19"/>
        <w:spacing w:line="360" w:lineRule="auto"/>
        <w:ind w:firstLine="0" w:firstLineChars="0"/>
        <w:rPr>
          <w:rFonts w:ascii="Times New Roman" w:hAnsi="Times New Roman" w:eastAsia="黑体"/>
          <w:sz w:val="24"/>
          <w:szCs w:val="24"/>
        </w:rPr>
      </w:pPr>
      <w:r>
        <w:rPr>
          <w:rFonts w:ascii="Times New Roman" w:hAnsi="Times New Roman" w:eastAsia="黑体"/>
          <w:sz w:val="24"/>
          <w:szCs w:val="24"/>
        </w:rPr>
        <w:t>Applicants should be outstanding postdoctoral researchers or doctoral candidates from domestic and international well-known universities or research institutions, or those with work experience at prestigious universities or research institutions at home and abroad.</w:t>
      </w:r>
    </w:p>
    <w:p>
      <w:pPr>
        <w:spacing w:line="400" w:lineRule="exact"/>
        <w:rPr>
          <w:rFonts w:ascii="Times New Roman" w:hAnsi="Times New Roman" w:eastAsia="方正小标宋简体"/>
          <w:b/>
          <w:sz w:val="24"/>
          <w:szCs w:val="24"/>
        </w:rPr>
      </w:pPr>
      <w:r>
        <w:rPr>
          <w:rFonts w:hint="eastAsia" w:ascii="Times New Roman" w:hAnsi="Times New Roman" w:eastAsia="方正小标宋简体"/>
          <w:b/>
          <w:sz w:val="24"/>
          <w:szCs w:val="24"/>
        </w:rPr>
        <w:t xml:space="preserve">5. </w:t>
      </w:r>
      <w:r>
        <w:rPr>
          <w:rFonts w:ascii="Times New Roman" w:hAnsi="Times New Roman" w:eastAsia="方正小标宋简体"/>
          <w:b/>
          <w:sz w:val="24"/>
          <w:szCs w:val="24"/>
        </w:rPr>
        <w:t xml:space="preserve">Post-doctoral </w:t>
      </w:r>
      <w:r>
        <w:rPr>
          <w:rFonts w:hint="eastAsia" w:ascii="Times New Roman" w:hAnsi="Times New Roman" w:eastAsia="方正小标宋简体"/>
          <w:b/>
          <w:sz w:val="24"/>
          <w:szCs w:val="24"/>
        </w:rPr>
        <w:t>R</w:t>
      </w:r>
      <w:r>
        <w:rPr>
          <w:rFonts w:ascii="Times New Roman" w:hAnsi="Times New Roman" w:eastAsia="方正小标宋简体"/>
          <w:b/>
          <w:sz w:val="24"/>
          <w:szCs w:val="24"/>
        </w:rPr>
        <w:t xml:space="preserve">esearchers of Sun Yat-sen University </w:t>
      </w:r>
    </w:p>
    <w:p>
      <w:pPr>
        <w:pStyle w:val="19"/>
        <w:spacing w:line="360" w:lineRule="auto"/>
        <w:ind w:firstLine="0" w:firstLineChars="0"/>
        <w:rPr>
          <w:rStyle w:val="12"/>
          <w:rFonts w:eastAsia="黑体"/>
          <w:sz w:val="24"/>
          <w:szCs w:val="24"/>
        </w:rPr>
      </w:pPr>
      <w:r>
        <w:rPr>
          <w:rFonts w:ascii="Times New Roman" w:hAnsi="Times New Roman" w:eastAsia="黑体"/>
          <w:sz w:val="24"/>
          <w:szCs w:val="24"/>
        </w:rPr>
        <w:t>The applicant should be no older than 35 years of age, should hold a doctoral degree, and graduated less than two years ago, with a high academic level and strong scientific research ability at home and abroad.</w:t>
      </w:r>
    </w:p>
    <w:p>
      <w:pPr>
        <w:spacing w:line="400" w:lineRule="exact"/>
        <w:rPr>
          <w:rFonts w:ascii="Times New Roman" w:hAnsi="Times New Roman" w:cs="Times New Roman"/>
          <w:color w:val="222222"/>
          <w:sz w:val="24"/>
          <w:szCs w:val="24"/>
        </w:rPr>
      </w:pPr>
    </w:p>
    <w:p>
      <w:pPr>
        <w:pStyle w:val="13"/>
        <w:numPr>
          <w:ilvl w:val="0"/>
          <w:numId w:val="1"/>
        </w:numPr>
        <w:spacing w:line="400" w:lineRule="exact"/>
        <w:ind w:firstLineChars="0"/>
        <w:rPr>
          <w:rFonts w:ascii="Times New Roman" w:hAnsi="Times New Roman" w:cs="Times New Roman"/>
          <w:b/>
          <w:color w:val="222222"/>
          <w:sz w:val="24"/>
          <w:szCs w:val="24"/>
        </w:rPr>
      </w:pPr>
      <w:r>
        <w:rPr>
          <w:rFonts w:hint="eastAsia" w:ascii="Times New Roman" w:hAnsi="Times New Roman" w:cs="Times New Roman"/>
          <w:b/>
          <w:color w:val="222222"/>
          <w:sz w:val="24"/>
          <w:szCs w:val="24"/>
        </w:rPr>
        <w:t>Contact Information</w:t>
      </w:r>
    </w:p>
    <w:p>
      <w:pPr>
        <w:pStyle w:val="13"/>
        <w:numPr>
          <w:ilvl w:val="0"/>
          <w:numId w:val="2"/>
        </w:numPr>
        <w:spacing w:line="400" w:lineRule="exact"/>
        <w:ind w:firstLineChars="0"/>
        <w:rPr>
          <w:rFonts w:ascii="Times New Roman" w:hAnsi="Times New Roman" w:eastAsia="方正小标宋简体"/>
          <w:b/>
          <w:sz w:val="24"/>
          <w:szCs w:val="24"/>
        </w:rPr>
      </w:pPr>
      <w:r>
        <w:rPr>
          <w:rFonts w:ascii="Times New Roman" w:hAnsi="Times New Roman" w:eastAsia="方正小标宋简体"/>
          <w:b/>
          <w:sz w:val="24"/>
          <w:szCs w:val="24"/>
        </w:rPr>
        <w:t xml:space="preserve">Recruitment </w:t>
      </w:r>
      <w:r>
        <w:rPr>
          <w:rFonts w:hint="eastAsia" w:ascii="Times New Roman" w:hAnsi="Times New Roman" w:eastAsia="方正小标宋简体"/>
          <w:b/>
          <w:sz w:val="24"/>
          <w:szCs w:val="24"/>
        </w:rPr>
        <w:t xml:space="preserve">Fairs </w:t>
      </w:r>
      <w:r>
        <w:rPr>
          <w:rFonts w:ascii="Times New Roman" w:hAnsi="Times New Roman" w:eastAsia="方正小标宋简体"/>
          <w:b/>
          <w:sz w:val="24"/>
          <w:szCs w:val="24"/>
        </w:rPr>
        <w:t>Application</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Contact</w:t>
      </w:r>
      <w:r>
        <w:rPr>
          <w:rFonts w:hint="eastAsia" w:ascii="Times New Roman" w:hAnsi="Times New Roman" w:eastAsia="微软雅黑" w:cs="Times New Roman"/>
          <w:color w:val="000000"/>
          <w:sz w:val="24"/>
          <w:szCs w:val="24"/>
          <w:shd w:val="clear" w:color="auto" w:fill="FFFFFF"/>
        </w:rPr>
        <w:t>s</w:t>
      </w:r>
      <w:r>
        <w:rPr>
          <w:rFonts w:ascii="Times New Roman" w:hAnsi="Times New Roman" w:eastAsia="微软雅黑" w:cs="Times New Roman"/>
          <w:color w:val="000000"/>
          <w:sz w:val="24"/>
          <w:szCs w:val="24"/>
          <w:shd w:val="clear" w:color="auto" w:fill="FFFFFF"/>
        </w:rPr>
        <w:t>: Ms</w:t>
      </w:r>
      <w:r>
        <w:rPr>
          <w:rFonts w:hint="eastAsia" w:ascii="Times New Roman" w:hAnsi="Times New Roman" w:eastAsia="微软雅黑" w:cs="Times New Roman"/>
          <w:color w:val="000000"/>
          <w:sz w:val="24"/>
          <w:szCs w:val="24"/>
          <w:shd w:val="clear" w:color="auto" w:fill="FFFFFF"/>
        </w:rPr>
        <w:t>.</w:t>
      </w:r>
      <w:r>
        <w:rPr>
          <w:rFonts w:ascii="Times New Roman" w:hAnsi="Times New Roman" w:eastAsia="微软雅黑" w:cs="Times New Roman"/>
          <w:color w:val="000000"/>
          <w:sz w:val="24"/>
          <w:szCs w:val="24"/>
          <w:shd w:val="clear" w:color="auto" w:fill="FFFFFF"/>
        </w:rPr>
        <w:t xml:space="preserve">Wu, Ms. </w:t>
      </w:r>
      <w:r>
        <w:rPr>
          <w:rFonts w:hint="eastAsia" w:ascii="Times New Roman" w:hAnsi="Times New Roman" w:eastAsia="微软雅黑" w:cs="Times New Roman"/>
          <w:color w:val="000000"/>
          <w:sz w:val="24"/>
          <w:szCs w:val="24"/>
          <w:shd w:val="clear" w:color="auto" w:fill="FFFFFF"/>
        </w:rPr>
        <w:t>Liu</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Tel: +86-020-84114884</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Email: rscrcyj@mail.sysu.edu.cn</w:t>
      </w:r>
    </w:p>
    <w:p>
      <w:pPr>
        <w:pStyle w:val="13"/>
        <w:numPr>
          <w:ilvl w:val="0"/>
          <w:numId w:val="2"/>
        </w:numPr>
        <w:spacing w:line="400" w:lineRule="exact"/>
        <w:ind w:firstLineChars="0"/>
        <w:rPr>
          <w:rFonts w:ascii="Times New Roman" w:hAnsi="Times New Roman" w:eastAsia="方正小标宋简体"/>
          <w:b/>
          <w:sz w:val="24"/>
          <w:szCs w:val="24"/>
        </w:rPr>
      </w:pPr>
      <w:r>
        <w:rPr>
          <w:rFonts w:ascii="Times New Roman" w:hAnsi="Times New Roman" w:eastAsia="方正小标宋简体"/>
          <w:b/>
          <w:sz w:val="24"/>
          <w:szCs w:val="24"/>
        </w:rPr>
        <w:t>Recruitment Program of Global Experts (Thousand Talents Program) &amp; Chang Jiang Scholars Program (Ministry of Education)</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Contact</w:t>
      </w:r>
      <w:r>
        <w:rPr>
          <w:rFonts w:hint="eastAsia" w:ascii="Times New Roman" w:hAnsi="Times New Roman" w:eastAsia="微软雅黑" w:cs="Times New Roman"/>
          <w:color w:val="000000"/>
          <w:sz w:val="24"/>
          <w:szCs w:val="24"/>
          <w:shd w:val="clear" w:color="auto" w:fill="FFFFFF"/>
        </w:rPr>
        <w:t>s</w:t>
      </w:r>
      <w:r>
        <w:rPr>
          <w:rFonts w:ascii="Times New Roman" w:hAnsi="Times New Roman" w:eastAsia="微软雅黑" w:cs="Times New Roman"/>
          <w:color w:val="000000"/>
          <w:sz w:val="24"/>
          <w:szCs w:val="24"/>
          <w:shd w:val="clear" w:color="auto" w:fill="FFFFFF"/>
        </w:rPr>
        <w:t>: Ms</w:t>
      </w:r>
      <w:r>
        <w:rPr>
          <w:rFonts w:hint="eastAsia" w:ascii="Times New Roman" w:hAnsi="Times New Roman" w:eastAsia="微软雅黑" w:cs="Times New Roman"/>
          <w:color w:val="000000"/>
          <w:sz w:val="24"/>
          <w:szCs w:val="24"/>
          <w:shd w:val="clear" w:color="auto" w:fill="FFFFFF"/>
        </w:rPr>
        <w:t>.</w:t>
      </w:r>
      <w:r>
        <w:rPr>
          <w:rFonts w:ascii="Times New Roman" w:hAnsi="Times New Roman" w:eastAsia="微软雅黑" w:cs="Times New Roman"/>
          <w:color w:val="000000"/>
          <w:sz w:val="24"/>
          <w:szCs w:val="24"/>
          <w:shd w:val="clear" w:color="auto" w:fill="FFFFFF"/>
        </w:rPr>
        <w:t xml:space="preserve"> Hu, Ms. Xiao</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Tel: +86-020-84111797</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Email: rscszk@mail.sysu.edu.cn</w:t>
      </w:r>
    </w:p>
    <w:p>
      <w:pPr>
        <w:pStyle w:val="13"/>
        <w:numPr>
          <w:ilvl w:val="0"/>
          <w:numId w:val="2"/>
        </w:numPr>
        <w:spacing w:line="400" w:lineRule="exact"/>
        <w:ind w:firstLineChars="0"/>
        <w:rPr>
          <w:rFonts w:ascii="Times New Roman" w:hAnsi="Times New Roman" w:eastAsia="微软雅黑" w:cs="Times New Roman"/>
          <w:color w:val="000000"/>
          <w:sz w:val="24"/>
          <w:szCs w:val="24"/>
          <w:shd w:val="clear" w:color="auto" w:fill="FFFFFF"/>
        </w:rPr>
      </w:pPr>
      <w:r>
        <w:rPr>
          <w:rFonts w:ascii="Times New Roman" w:hAnsi="Times New Roman" w:eastAsia="方正小标宋简体"/>
          <w:b/>
          <w:sz w:val="24"/>
          <w:szCs w:val="24"/>
        </w:rPr>
        <w:t>100 Top Talents Program of Sun Yat-sen University</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Contacts: Ms. Sun, Mr. Lin</w:t>
      </w:r>
    </w:p>
    <w:p>
      <w:pPr>
        <w:spacing w:line="400" w:lineRule="exact"/>
        <w:rPr>
          <w:rFonts w:ascii="Times New Roman" w:hAnsi="Times New Roman" w:eastAsia="微软雅黑" w:cs="Times New Roman"/>
          <w:color w:val="000000"/>
          <w:sz w:val="24"/>
          <w:szCs w:val="24"/>
          <w:shd w:val="clear" w:color="auto" w:fill="FFFFFF"/>
        </w:rPr>
      </w:pPr>
      <w:r>
        <w:rPr>
          <w:rFonts w:hint="eastAsia" w:ascii="Times New Roman" w:hAnsi="Times New Roman" w:eastAsia="微软雅黑" w:cs="Times New Roman"/>
          <w:color w:val="000000"/>
          <w:sz w:val="24"/>
          <w:szCs w:val="24"/>
          <w:shd w:val="clear" w:color="auto" w:fill="FFFFFF"/>
        </w:rPr>
        <w:t>Tel: +86-020-84114884</w:t>
      </w:r>
    </w:p>
    <w:p>
      <w:pPr>
        <w:spacing w:line="400" w:lineRule="exact"/>
        <w:rPr>
          <w:rFonts w:ascii="Times New Roman" w:hAnsi="Times New Roman" w:eastAsia="微软雅黑" w:cs="Times New Roman"/>
          <w:color w:val="000000"/>
          <w:sz w:val="24"/>
          <w:szCs w:val="24"/>
          <w:shd w:val="clear" w:color="auto" w:fill="FFFFFF"/>
        </w:rPr>
      </w:pPr>
      <w:r>
        <w:rPr>
          <w:rFonts w:hint="eastAsia" w:ascii="Times New Roman" w:hAnsi="Times New Roman" w:eastAsia="微软雅黑" w:cs="Times New Roman"/>
          <w:color w:val="000000"/>
          <w:sz w:val="24"/>
          <w:szCs w:val="24"/>
          <w:shd w:val="clear" w:color="auto" w:fill="FFFFFF"/>
        </w:rPr>
        <w:t>Email：rscrcyj@mail.sysu.edu.cn</w:t>
      </w:r>
    </w:p>
    <w:p>
      <w:pPr>
        <w:pStyle w:val="13"/>
        <w:numPr>
          <w:ilvl w:val="0"/>
          <w:numId w:val="2"/>
        </w:numPr>
        <w:spacing w:line="400" w:lineRule="exact"/>
        <w:ind w:firstLineChars="0"/>
        <w:rPr>
          <w:rFonts w:ascii="Times New Roman" w:hAnsi="Times New Roman" w:eastAsia="方正小标宋简体"/>
          <w:b/>
          <w:sz w:val="24"/>
          <w:szCs w:val="24"/>
        </w:rPr>
      </w:pPr>
      <w:r>
        <w:rPr>
          <w:rFonts w:ascii="Times New Roman" w:hAnsi="Times New Roman" w:eastAsia="方正小标宋简体"/>
          <w:b/>
          <w:sz w:val="24"/>
          <w:szCs w:val="24"/>
        </w:rPr>
        <w:t>Research fellow of Sun Yat-sen University</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Contacts: Mr. Chen</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Tel: +86-020-84113352</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Email: rsczzky@mail.sysu.edu.cn</w:t>
      </w:r>
    </w:p>
    <w:p>
      <w:pPr>
        <w:pStyle w:val="13"/>
        <w:numPr>
          <w:ilvl w:val="0"/>
          <w:numId w:val="2"/>
        </w:numPr>
        <w:spacing w:line="400" w:lineRule="exact"/>
        <w:ind w:firstLineChars="0"/>
        <w:rPr>
          <w:rFonts w:ascii="Times New Roman" w:hAnsi="Times New Roman" w:eastAsia="方正小标宋简体"/>
          <w:b/>
          <w:sz w:val="24"/>
          <w:szCs w:val="24"/>
        </w:rPr>
      </w:pPr>
      <w:r>
        <w:rPr>
          <w:rFonts w:ascii="Times New Roman" w:hAnsi="Times New Roman" w:eastAsia="方正小标宋简体"/>
          <w:b/>
          <w:sz w:val="24"/>
          <w:szCs w:val="24"/>
        </w:rPr>
        <w:t>Post-doctoral researcher of Sun Yat-sen University</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Contacts: Ms. Wang</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Tel:</w:t>
      </w:r>
      <w:r>
        <w:rPr>
          <w:rFonts w:hint="eastAsia" w:ascii="Times New Roman" w:hAnsi="Times New Roman" w:eastAsia="微软雅黑" w:cs="Times New Roman"/>
          <w:color w:val="000000"/>
          <w:sz w:val="24"/>
          <w:szCs w:val="24"/>
          <w:shd w:val="clear" w:color="auto" w:fill="FFFFFF"/>
        </w:rPr>
        <w:t xml:space="preserve"> </w:t>
      </w:r>
      <w:r>
        <w:rPr>
          <w:rFonts w:ascii="Times New Roman" w:hAnsi="Times New Roman" w:eastAsia="微软雅黑" w:cs="Times New Roman"/>
          <w:color w:val="000000"/>
          <w:sz w:val="24"/>
          <w:szCs w:val="24"/>
          <w:shd w:val="clear" w:color="auto" w:fill="FFFFFF"/>
        </w:rPr>
        <w:t>+86-020-84113352</w:t>
      </w:r>
    </w:p>
    <w:p>
      <w:pPr>
        <w:spacing w:line="400" w:lineRule="exact"/>
        <w:rPr>
          <w:rFonts w:ascii="Times New Roman" w:hAnsi="Times New Roman" w:eastAsia="微软雅黑" w:cs="Times New Roman"/>
          <w:color w:val="000000"/>
          <w:sz w:val="24"/>
          <w:szCs w:val="24"/>
          <w:shd w:val="clear" w:color="auto" w:fill="FFFFFF"/>
        </w:rPr>
      </w:pPr>
      <w:r>
        <w:rPr>
          <w:rFonts w:ascii="Times New Roman" w:hAnsi="Times New Roman" w:eastAsia="微软雅黑" w:cs="Times New Roman"/>
          <w:color w:val="000000"/>
          <w:sz w:val="24"/>
          <w:szCs w:val="24"/>
          <w:shd w:val="clear" w:color="auto" w:fill="FFFFFF"/>
        </w:rPr>
        <w:t>Email: postdoct@mail.sysu.edu.cn</w:t>
      </w:r>
    </w:p>
    <w:p>
      <w:pPr>
        <w:rPr>
          <w:rFonts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A016C"/>
    <w:multiLevelType w:val="multilevel"/>
    <w:tmpl w:val="0E7A016C"/>
    <w:lvl w:ilvl="0" w:tentative="0">
      <w:start w:val="1"/>
      <w:numFmt w:val="upperRoman"/>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554550"/>
    <w:multiLevelType w:val="multilevel"/>
    <w:tmpl w:val="70554550"/>
    <w:lvl w:ilvl="0" w:tentative="0">
      <w:start w:val="1"/>
      <w:numFmt w:val="decimal"/>
      <w:lvlText w:val="%1."/>
      <w:lvlJc w:val="left"/>
      <w:pPr>
        <w:ind w:left="360" w:hanging="360"/>
      </w:pPr>
      <w:rPr>
        <w:rFonts w:hint="default" w:ascii="Times New Roman" w:hAnsi="Times New Roman"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D1A"/>
    <w:rsid w:val="000303E2"/>
    <w:rsid w:val="00040FBB"/>
    <w:rsid w:val="00060C5F"/>
    <w:rsid w:val="000A62A4"/>
    <w:rsid w:val="000B2E34"/>
    <w:rsid w:val="000B7FF5"/>
    <w:rsid w:val="0011114A"/>
    <w:rsid w:val="00123ECC"/>
    <w:rsid w:val="00126C58"/>
    <w:rsid w:val="001A36D3"/>
    <w:rsid w:val="001B07F8"/>
    <w:rsid w:val="001C63FC"/>
    <w:rsid w:val="001F6089"/>
    <w:rsid w:val="00217064"/>
    <w:rsid w:val="00221F29"/>
    <w:rsid w:val="0026191F"/>
    <w:rsid w:val="00264312"/>
    <w:rsid w:val="002D64FE"/>
    <w:rsid w:val="00312313"/>
    <w:rsid w:val="00320E7F"/>
    <w:rsid w:val="00340350"/>
    <w:rsid w:val="00344A7D"/>
    <w:rsid w:val="00385F8C"/>
    <w:rsid w:val="00386D63"/>
    <w:rsid w:val="003A7B00"/>
    <w:rsid w:val="003C1D1A"/>
    <w:rsid w:val="003D212C"/>
    <w:rsid w:val="003E5CDE"/>
    <w:rsid w:val="003F7A22"/>
    <w:rsid w:val="00416748"/>
    <w:rsid w:val="004301F3"/>
    <w:rsid w:val="00444EE3"/>
    <w:rsid w:val="00493A6D"/>
    <w:rsid w:val="004A6A17"/>
    <w:rsid w:val="004E172C"/>
    <w:rsid w:val="005217F8"/>
    <w:rsid w:val="005440B6"/>
    <w:rsid w:val="00565EB0"/>
    <w:rsid w:val="00572EB8"/>
    <w:rsid w:val="005D1077"/>
    <w:rsid w:val="006251AC"/>
    <w:rsid w:val="00625C72"/>
    <w:rsid w:val="006A10FD"/>
    <w:rsid w:val="006B21C7"/>
    <w:rsid w:val="006C18C2"/>
    <w:rsid w:val="006E325F"/>
    <w:rsid w:val="00716241"/>
    <w:rsid w:val="0072743D"/>
    <w:rsid w:val="00735317"/>
    <w:rsid w:val="00735E12"/>
    <w:rsid w:val="00754B03"/>
    <w:rsid w:val="0075649C"/>
    <w:rsid w:val="00757391"/>
    <w:rsid w:val="00772E03"/>
    <w:rsid w:val="007954D1"/>
    <w:rsid w:val="007C2102"/>
    <w:rsid w:val="007C64CA"/>
    <w:rsid w:val="0083020D"/>
    <w:rsid w:val="00844750"/>
    <w:rsid w:val="00846286"/>
    <w:rsid w:val="00851534"/>
    <w:rsid w:val="0085455B"/>
    <w:rsid w:val="00874E97"/>
    <w:rsid w:val="008D0C19"/>
    <w:rsid w:val="008D30FD"/>
    <w:rsid w:val="008E0650"/>
    <w:rsid w:val="008E5EEE"/>
    <w:rsid w:val="009146FD"/>
    <w:rsid w:val="009444BC"/>
    <w:rsid w:val="009D0C32"/>
    <w:rsid w:val="00A84B41"/>
    <w:rsid w:val="00A9364D"/>
    <w:rsid w:val="00AB4392"/>
    <w:rsid w:val="00AC23FA"/>
    <w:rsid w:val="00AD20F9"/>
    <w:rsid w:val="00AE66DC"/>
    <w:rsid w:val="00B02BCD"/>
    <w:rsid w:val="00B2280A"/>
    <w:rsid w:val="00BD46AD"/>
    <w:rsid w:val="00BD6F50"/>
    <w:rsid w:val="00BF53D9"/>
    <w:rsid w:val="00C1098A"/>
    <w:rsid w:val="00C21FAD"/>
    <w:rsid w:val="00C862FA"/>
    <w:rsid w:val="00CC59E6"/>
    <w:rsid w:val="00CD6850"/>
    <w:rsid w:val="00D15F42"/>
    <w:rsid w:val="00D40B29"/>
    <w:rsid w:val="00D67EFD"/>
    <w:rsid w:val="00D738FF"/>
    <w:rsid w:val="00DC457A"/>
    <w:rsid w:val="00DF7D15"/>
    <w:rsid w:val="00E15772"/>
    <w:rsid w:val="00E61CDA"/>
    <w:rsid w:val="00E86379"/>
    <w:rsid w:val="00EA1D47"/>
    <w:rsid w:val="00EB6034"/>
    <w:rsid w:val="00EB6908"/>
    <w:rsid w:val="00EC28A9"/>
    <w:rsid w:val="00EC66F6"/>
    <w:rsid w:val="00F11FA1"/>
    <w:rsid w:val="00F30F8D"/>
    <w:rsid w:val="00F378F6"/>
    <w:rsid w:val="00F776D0"/>
    <w:rsid w:val="00F9503E"/>
    <w:rsid w:val="00FD4926"/>
    <w:rsid w:val="00FE675F"/>
    <w:rsid w:val="62A90514"/>
    <w:rsid w:val="6442604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3">
    <w:name w:val="heading 4"/>
    <w:basedOn w:val="1"/>
    <w:next w:val="1"/>
    <w:link w:val="1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Balloon Text"/>
    <w:basedOn w:val="1"/>
    <w:link w:val="16"/>
    <w:unhideWhenUsed/>
    <w:qFormat/>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uiPriority w:val="99"/>
    <w:rPr>
      <w:color w:val="0563C1" w:themeColor="hyperlink"/>
      <w:u w:val="single"/>
      <w14:textFill>
        <w14:solidFill>
          <w14:schemeClr w14:val="hlink"/>
        </w14:solidFill>
      </w14:textFill>
    </w:rPr>
  </w:style>
  <w:style w:type="character" w:customStyle="1" w:styleId="12">
    <w:name w:val="high-light-bg4"/>
    <w:basedOn w:val="8"/>
    <w:qFormat/>
    <w:uiPriority w:val="99"/>
  </w:style>
  <w:style w:type="paragraph" w:customStyle="1" w:styleId="13">
    <w:name w:val="List Paragraph"/>
    <w:basedOn w:val="1"/>
    <w:qFormat/>
    <w:uiPriority w:val="34"/>
    <w:pPr>
      <w:ind w:firstLine="420" w:firstLineChars="200"/>
    </w:pPr>
  </w:style>
  <w:style w:type="character" w:customStyle="1" w:styleId="14">
    <w:name w:val="页眉 Char"/>
    <w:basedOn w:val="8"/>
    <w:link w:val="6"/>
    <w:uiPriority w:val="99"/>
    <w:rPr>
      <w:sz w:val="18"/>
      <w:szCs w:val="18"/>
    </w:rPr>
  </w:style>
  <w:style w:type="character" w:customStyle="1" w:styleId="15">
    <w:name w:val="页脚 Char"/>
    <w:basedOn w:val="8"/>
    <w:link w:val="5"/>
    <w:uiPriority w:val="99"/>
    <w:rPr>
      <w:sz w:val="18"/>
      <w:szCs w:val="18"/>
    </w:rPr>
  </w:style>
  <w:style w:type="character" w:customStyle="1" w:styleId="16">
    <w:name w:val="批注框文本 Char"/>
    <w:basedOn w:val="8"/>
    <w:link w:val="4"/>
    <w:semiHidden/>
    <w:uiPriority w:val="99"/>
    <w:rPr>
      <w:sz w:val="18"/>
      <w:szCs w:val="18"/>
    </w:rPr>
  </w:style>
  <w:style w:type="character" w:customStyle="1" w:styleId="17">
    <w:name w:val="标题 3 Char"/>
    <w:basedOn w:val="8"/>
    <w:link w:val="2"/>
    <w:qFormat/>
    <w:uiPriority w:val="9"/>
    <w:rPr>
      <w:rFonts w:ascii="宋体" w:hAnsi="宋体" w:eastAsia="宋体" w:cs="宋体"/>
      <w:b/>
      <w:bCs/>
      <w:kern w:val="0"/>
      <w:sz w:val="27"/>
      <w:szCs w:val="27"/>
    </w:rPr>
  </w:style>
  <w:style w:type="character" w:customStyle="1" w:styleId="18">
    <w:name w:val="标题 4 Char"/>
    <w:basedOn w:val="8"/>
    <w:link w:val="3"/>
    <w:semiHidden/>
    <w:qFormat/>
    <w:uiPriority w:val="9"/>
    <w:rPr>
      <w:rFonts w:asciiTheme="majorHAnsi" w:hAnsiTheme="majorHAnsi" w:eastAsiaTheme="majorEastAsia" w:cstheme="majorBidi"/>
      <w:b/>
      <w:bCs/>
      <w:sz w:val="28"/>
      <w:szCs w:val="28"/>
    </w:rPr>
  </w:style>
  <w:style w:type="paragraph" w:customStyle="1" w:styleId="19">
    <w:name w:val="列出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897</Words>
  <Characters>5119</Characters>
  <Lines>42</Lines>
  <Paragraphs>12</Paragraphs>
  <ScaleCrop>false</ScaleCrop>
  <LinksUpToDate>false</LinksUpToDate>
  <CharactersWithSpaces>6004</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2017-05-12T06:58:00Z</dcterms:created>
  <dc:creator>admin</dc:creator>
  <cp:lastModifiedBy>sama</cp:lastModifiedBy>
  <dcterms:modified xsi:type="dcterms:W3CDTF">2017-08-13T13:01:58Z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